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55E57E" w14:textId="77777777" w:rsidR="00B4103E" w:rsidRDefault="00B4103E">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中国建材检验认证集团苏州有限公司</w:t>
      </w:r>
    </w:p>
    <w:p w14:paraId="27791171" w14:textId="77777777" w:rsidR="00665B0E" w:rsidRPr="00665B0E" w:rsidRDefault="00665B0E" w:rsidP="00665B0E">
      <w:pPr>
        <w:jc w:val="center"/>
        <w:rPr>
          <w:rFonts w:asciiTheme="minorEastAsia" w:eastAsiaTheme="minorEastAsia" w:hAnsiTheme="minorEastAsia"/>
          <w:b/>
          <w:bCs/>
          <w:sz w:val="32"/>
          <w:szCs w:val="32"/>
        </w:rPr>
      </w:pPr>
      <w:r w:rsidRPr="00665B0E">
        <w:rPr>
          <w:rFonts w:asciiTheme="minorEastAsia" w:eastAsiaTheme="minorEastAsia" w:hAnsiTheme="minorEastAsia" w:hint="eastAsia"/>
          <w:b/>
          <w:bCs/>
          <w:sz w:val="32"/>
          <w:szCs w:val="32"/>
        </w:rPr>
        <w:t>气相色谱电子捕获负化学源质谱联用仪（GC-ENCI-MS）</w:t>
      </w:r>
    </w:p>
    <w:p w14:paraId="2B520E7B" w14:textId="397A64C8" w:rsidR="00A75697" w:rsidRDefault="0026322F">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招标公告</w:t>
      </w:r>
    </w:p>
    <w:p w14:paraId="06025A41" w14:textId="7A69E4CA" w:rsidR="00A75697" w:rsidRDefault="00B61AC6">
      <w:pPr>
        <w:ind w:firstLineChars="200" w:firstLine="560"/>
        <w:rPr>
          <w:rFonts w:ascii="仿宋_GB2312" w:eastAsia="仿宋_GB2312"/>
          <w:sz w:val="28"/>
          <w:szCs w:val="28"/>
        </w:rPr>
      </w:pPr>
      <w:r>
        <w:rPr>
          <w:rFonts w:ascii="仿宋_GB2312" w:eastAsia="仿宋_GB2312"/>
          <w:sz w:val="28"/>
          <w:szCs w:val="28"/>
        </w:rPr>
        <w:t>中国建材检验认证集团</w:t>
      </w:r>
      <w:r>
        <w:rPr>
          <w:rFonts w:ascii="仿宋_GB2312" w:eastAsia="仿宋_GB2312" w:hint="eastAsia"/>
          <w:sz w:val="28"/>
          <w:szCs w:val="28"/>
        </w:rPr>
        <w:t>苏州</w:t>
      </w:r>
      <w:r>
        <w:rPr>
          <w:rFonts w:ascii="仿宋_GB2312" w:eastAsia="仿宋_GB2312"/>
          <w:sz w:val="28"/>
          <w:szCs w:val="28"/>
        </w:rPr>
        <w:t>有限公司</w:t>
      </w:r>
      <w:r w:rsidR="00D4379B" w:rsidRPr="00D4379B">
        <w:rPr>
          <w:rFonts w:ascii="仿宋_GB2312" w:eastAsia="仿宋_GB2312" w:hint="eastAsia"/>
          <w:sz w:val="28"/>
          <w:szCs w:val="28"/>
        </w:rPr>
        <w:t>短链氯化石蜡项目检测需要，需购买气相色谱电子捕获负化学源质谱联用仪（GC-ENCI-MS）</w:t>
      </w:r>
      <w:r>
        <w:rPr>
          <w:rFonts w:ascii="仿宋_GB2312" w:eastAsia="仿宋_GB2312"/>
          <w:sz w:val="28"/>
          <w:szCs w:val="28"/>
        </w:rPr>
        <w:t>。</w:t>
      </w:r>
      <w:r>
        <w:rPr>
          <w:rFonts w:ascii="仿宋_GB2312" w:eastAsia="仿宋_GB2312" w:hint="eastAsia"/>
          <w:sz w:val="28"/>
          <w:szCs w:val="28"/>
        </w:rPr>
        <w:t>现就该项目的技术指标与有关服务进行公开招标，欢迎具有本采购项目生产供应能力和法人资格的合格投标人参加本次投标。</w:t>
      </w:r>
    </w:p>
    <w:p w14:paraId="234D33BA" w14:textId="77777777" w:rsidR="00A75697" w:rsidRDefault="00B61AC6">
      <w:pPr>
        <w:pStyle w:val="a8"/>
        <w:numPr>
          <w:ilvl w:val="0"/>
          <w:numId w:val="1"/>
        </w:numPr>
        <w:ind w:firstLineChars="0"/>
        <w:rPr>
          <w:rFonts w:ascii="仿宋_GB2312" w:eastAsia="仿宋_GB2312" w:hAnsi="宋体" w:cs="宋体"/>
          <w:sz w:val="28"/>
          <w:szCs w:val="28"/>
        </w:rPr>
      </w:pPr>
      <w:r>
        <w:rPr>
          <w:rFonts w:ascii="仿宋_GB2312" w:eastAsia="仿宋_GB2312" w:hint="eastAsia"/>
          <w:sz w:val="28"/>
          <w:szCs w:val="28"/>
        </w:rPr>
        <w:t xml:space="preserve">招 标 </w:t>
      </w:r>
      <w:r>
        <w:rPr>
          <w:rFonts w:ascii="仿宋_GB2312" w:eastAsia="仿宋_GB2312" w:hAnsi="宋体" w:cs="宋体" w:hint="eastAsia"/>
          <w:sz w:val="28"/>
          <w:szCs w:val="28"/>
        </w:rPr>
        <w:t>人：中国建材检验认证集团苏州有限公司</w:t>
      </w:r>
    </w:p>
    <w:p w14:paraId="63C61E51" w14:textId="1ABF79E4" w:rsidR="00A75697" w:rsidRDefault="00B61AC6">
      <w:pPr>
        <w:pStyle w:val="a8"/>
        <w:numPr>
          <w:ilvl w:val="0"/>
          <w:numId w:val="1"/>
        </w:numPr>
        <w:ind w:firstLineChars="0"/>
        <w:rPr>
          <w:rFonts w:ascii="仿宋_GB2312" w:eastAsia="仿宋_GB2312"/>
          <w:sz w:val="28"/>
          <w:szCs w:val="28"/>
        </w:rPr>
      </w:pPr>
      <w:r>
        <w:rPr>
          <w:rFonts w:ascii="仿宋_GB2312" w:eastAsia="仿宋_GB2312" w:hint="eastAsia"/>
          <w:sz w:val="28"/>
          <w:szCs w:val="28"/>
        </w:rPr>
        <w:t>招标编号：</w:t>
      </w:r>
      <w:r w:rsidRPr="00D12741">
        <w:rPr>
          <w:rFonts w:ascii="仿宋_GB2312" w:eastAsia="仿宋_GB2312" w:hint="eastAsia"/>
          <w:sz w:val="28"/>
          <w:szCs w:val="28"/>
        </w:rPr>
        <w:t>CTCSZ-202</w:t>
      </w:r>
      <w:r w:rsidR="00572B72">
        <w:rPr>
          <w:rFonts w:ascii="仿宋_GB2312" w:eastAsia="仿宋_GB2312"/>
          <w:sz w:val="28"/>
          <w:szCs w:val="28"/>
        </w:rPr>
        <w:t>4</w:t>
      </w:r>
      <w:r w:rsidR="007D05A1">
        <w:rPr>
          <w:rFonts w:ascii="仿宋_GB2312" w:eastAsia="仿宋_GB2312"/>
          <w:sz w:val="28"/>
          <w:szCs w:val="28"/>
        </w:rPr>
        <w:t>S</w:t>
      </w:r>
      <w:r w:rsidR="00D12741" w:rsidRPr="00D12741">
        <w:rPr>
          <w:rFonts w:ascii="仿宋_GB2312" w:eastAsia="仿宋_GB2312"/>
          <w:sz w:val="28"/>
          <w:szCs w:val="28"/>
        </w:rPr>
        <w:t>-0</w:t>
      </w:r>
      <w:r w:rsidR="00657952">
        <w:rPr>
          <w:rFonts w:ascii="仿宋_GB2312" w:eastAsia="仿宋_GB2312"/>
          <w:sz w:val="28"/>
          <w:szCs w:val="28"/>
        </w:rPr>
        <w:t>4</w:t>
      </w:r>
    </w:p>
    <w:p w14:paraId="54C5AD2A" w14:textId="77777777" w:rsidR="00AE158A" w:rsidRPr="00AE158A" w:rsidRDefault="00B61AC6" w:rsidP="00181352">
      <w:pPr>
        <w:pStyle w:val="a8"/>
        <w:numPr>
          <w:ilvl w:val="0"/>
          <w:numId w:val="1"/>
        </w:numPr>
        <w:ind w:firstLineChars="0"/>
        <w:rPr>
          <w:rFonts w:ascii="仿宋_GB2312" w:eastAsia="仿宋_GB2312" w:hAnsi="宋体" w:cs="宋体"/>
          <w:sz w:val="28"/>
          <w:szCs w:val="28"/>
        </w:rPr>
      </w:pPr>
      <w:r w:rsidRPr="00AE158A">
        <w:rPr>
          <w:rFonts w:ascii="仿宋_GB2312" w:eastAsia="仿宋_GB2312" w:hint="eastAsia"/>
          <w:sz w:val="28"/>
          <w:szCs w:val="28"/>
        </w:rPr>
        <w:t>招标</w:t>
      </w:r>
      <w:r w:rsidRPr="00AE158A">
        <w:rPr>
          <w:rFonts w:ascii="仿宋_GB2312" w:eastAsia="仿宋_GB2312" w:hAnsi="宋体" w:cs="宋体" w:hint="eastAsia"/>
          <w:sz w:val="28"/>
          <w:szCs w:val="28"/>
        </w:rPr>
        <w:t>内容：</w:t>
      </w:r>
      <w:r w:rsidR="00AE158A" w:rsidRPr="00D4379B">
        <w:rPr>
          <w:rFonts w:ascii="仿宋_GB2312" w:eastAsia="仿宋_GB2312" w:hint="eastAsia"/>
          <w:sz w:val="28"/>
          <w:szCs w:val="28"/>
        </w:rPr>
        <w:t>气相色谱电子捕获负化学源质谱联用仪（GC-ENCI-MS）</w:t>
      </w:r>
    </w:p>
    <w:p w14:paraId="263B7011" w14:textId="1C7878F9" w:rsidR="00A75697" w:rsidRPr="00AE158A" w:rsidRDefault="00B61AC6" w:rsidP="00181352">
      <w:pPr>
        <w:pStyle w:val="a8"/>
        <w:numPr>
          <w:ilvl w:val="0"/>
          <w:numId w:val="1"/>
        </w:numPr>
        <w:ind w:firstLineChars="0"/>
        <w:rPr>
          <w:rFonts w:ascii="仿宋_GB2312" w:eastAsia="仿宋_GB2312" w:hAnsi="宋体" w:cs="宋体"/>
          <w:sz w:val="28"/>
          <w:szCs w:val="28"/>
        </w:rPr>
      </w:pPr>
      <w:r w:rsidRPr="00AE158A">
        <w:rPr>
          <w:rFonts w:ascii="仿宋_GB2312" w:eastAsia="仿宋_GB2312" w:hAnsi="宋体" w:cs="宋体" w:hint="eastAsia"/>
          <w:sz w:val="28"/>
          <w:szCs w:val="28"/>
        </w:rPr>
        <w:t>招标介绍：详见招标文件</w:t>
      </w:r>
    </w:p>
    <w:p w14:paraId="5146F964" w14:textId="77777777" w:rsidR="00A75697" w:rsidRDefault="00B61AC6">
      <w:pPr>
        <w:numPr>
          <w:ilvl w:val="0"/>
          <w:numId w:val="1"/>
        </w:numPr>
        <w:rPr>
          <w:rFonts w:ascii="仿宋_GB2312" w:eastAsia="仿宋_GB2312" w:hAnsi="宋体" w:cs="宋体"/>
          <w:sz w:val="28"/>
          <w:szCs w:val="28"/>
        </w:rPr>
      </w:pPr>
      <w:r>
        <w:rPr>
          <w:rFonts w:ascii="仿宋_GB2312" w:eastAsia="仿宋_GB2312" w:hAnsi="宋体" w:cs="宋体" w:hint="eastAsia"/>
          <w:sz w:val="28"/>
          <w:szCs w:val="28"/>
        </w:rPr>
        <w:t>投标人资格要求：</w:t>
      </w:r>
    </w:p>
    <w:p w14:paraId="2ADA5A87" w14:textId="77777777" w:rsidR="00A75697" w:rsidRDefault="006D4D6D">
      <w:pPr>
        <w:ind w:firstLineChars="200" w:firstLine="560"/>
        <w:rPr>
          <w:rFonts w:ascii="仿宋_GB2312" w:eastAsia="仿宋_GB2312"/>
          <w:sz w:val="28"/>
          <w:szCs w:val="28"/>
        </w:rPr>
      </w:pPr>
      <w:bookmarkStart w:id="0" w:name="_Hlk128491928"/>
      <w:r>
        <w:rPr>
          <w:rFonts w:ascii="仿宋_GB2312" w:eastAsia="仿宋_GB2312" w:hint="eastAsia"/>
          <w:sz w:val="28"/>
          <w:szCs w:val="28"/>
        </w:rPr>
        <w:t>1、为中华人民共和国境内合法注册的独立法人，具有独立承担民事责任的能力；</w:t>
      </w:r>
    </w:p>
    <w:p w14:paraId="15CFC7C9"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2、具有良好的商业信誉和健全的财务会计制度（投标方应为一般纳税人，能够提供增值税专用发票），没有处于被责令停业、财产被冻结、破产的状态；</w:t>
      </w:r>
    </w:p>
    <w:p w14:paraId="5F301C38" w14:textId="60D9911D" w:rsidR="00A75697" w:rsidRDefault="006D4D6D">
      <w:pPr>
        <w:ind w:firstLineChars="200" w:firstLine="560"/>
        <w:rPr>
          <w:rFonts w:ascii="仿宋_GB2312" w:eastAsia="仿宋_GB2312"/>
          <w:sz w:val="28"/>
          <w:szCs w:val="28"/>
        </w:rPr>
      </w:pPr>
      <w:r>
        <w:rPr>
          <w:rFonts w:ascii="仿宋_GB2312" w:eastAsia="仿宋_GB2312" w:hint="eastAsia"/>
          <w:sz w:val="28"/>
          <w:szCs w:val="28"/>
        </w:rPr>
        <w:t>3、具有履行合同所必需的</w:t>
      </w:r>
      <w:r w:rsidR="004E0641">
        <w:rPr>
          <w:rFonts w:ascii="仿宋_GB2312" w:eastAsia="仿宋_GB2312" w:hint="eastAsia"/>
          <w:sz w:val="28"/>
          <w:szCs w:val="28"/>
        </w:rPr>
        <w:t>售后服务</w:t>
      </w:r>
      <w:r>
        <w:rPr>
          <w:rFonts w:ascii="仿宋_GB2312" w:eastAsia="仿宋_GB2312" w:hint="eastAsia"/>
          <w:sz w:val="28"/>
          <w:szCs w:val="28"/>
        </w:rPr>
        <w:t>和专业技术能力；</w:t>
      </w:r>
    </w:p>
    <w:p w14:paraId="53B78502"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4、有依法缴纳税收和社会保障资金的良好记录；</w:t>
      </w:r>
    </w:p>
    <w:p w14:paraId="42767073" w14:textId="4A62CB35" w:rsidR="00A75697" w:rsidRDefault="00B4162A">
      <w:pPr>
        <w:ind w:firstLineChars="200" w:firstLine="560"/>
        <w:rPr>
          <w:rFonts w:ascii="仿宋_GB2312" w:eastAsia="仿宋_GB2312"/>
          <w:sz w:val="28"/>
          <w:szCs w:val="28"/>
        </w:rPr>
      </w:pPr>
      <w:r>
        <w:rPr>
          <w:rFonts w:ascii="仿宋_GB2312" w:eastAsia="仿宋_GB2312" w:hint="eastAsia"/>
          <w:sz w:val="28"/>
          <w:szCs w:val="28"/>
        </w:rPr>
        <w:t>5、</w:t>
      </w:r>
      <w:r w:rsidR="00C01ED6">
        <w:rPr>
          <w:rFonts w:ascii="仿宋_GB2312" w:eastAsia="仿宋_GB2312" w:hint="eastAsia"/>
          <w:sz w:val="28"/>
          <w:szCs w:val="28"/>
        </w:rPr>
        <w:t>参加投标活动前三年内，在经营活动中没有重大违法记录，且须为未被列入“信用中国”网站(www.creditchina.gov.cn)信用记</w:t>
      </w:r>
      <w:r w:rsidR="00C01ED6">
        <w:rPr>
          <w:rFonts w:ascii="仿宋_GB2312" w:eastAsia="仿宋_GB2312" w:hint="eastAsia"/>
          <w:sz w:val="28"/>
          <w:szCs w:val="28"/>
        </w:rPr>
        <w:lastRenderedPageBreak/>
        <w:t>录失信被执行人、重大税收违法案件当事人名单的投标人。</w:t>
      </w:r>
    </w:p>
    <w:bookmarkEnd w:id="0"/>
    <w:p w14:paraId="192C2F1C" w14:textId="77777777" w:rsidR="007C5E61" w:rsidRDefault="00D90623" w:rsidP="00861D31">
      <w:pPr>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5F1DC1">
        <w:rPr>
          <w:rFonts w:ascii="仿宋_GB2312" w:eastAsia="仿宋_GB2312" w:hint="eastAsia"/>
          <w:sz w:val="28"/>
          <w:szCs w:val="28"/>
        </w:rPr>
        <w:t>、获取招标文件要求：</w:t>
      </w:r>
    </w:p>
    <w:p w14:paraId="4F18162B" w14:textId="77777777" w:rsidR="005F1DC1" w:rsidRDefault="005F1DC1"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1、营业执照副本；</w:t>
      </w:r>
    </w:p>
    <w:p w14:paraId="6A175705"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2</w:t>
      </w:r>
      <w:r w:rsidRPr="005F1DC1">
        <w:rPr>
          <w:rFonts w:ascii="仿宋_GB2312" w:eastAsia="仿宋_GB2312" w:hint="eastAsia"/>
          <w:sz w:val="28"/>
          <w:szCs w:val="28"/>
        </w:rPr>
        <w:t>、法人授权委托书（格式自拟，附被授权人身份证）；</w:t>
      </w:r>
    </w:p>
    <w:p w14:paraId="1C724E22"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3</w:t>
      </w:r>
      <w:r w:rsidRPr="005F1DC1">
        <w:rPr>
          <w:rFonts w:ascii="仿宋_GB2312" w:eastAsia="仿宋_GB2312" w:hint="eastAsia"/>
          <w:sz w:val="28"/>
          <w:szCs w:val="28"/>
        </w:rPr>
        <w:t>、近三个月内依法缴纳税收和社会保障资金的相关证明材料；</w:t>
      </w:r>
      <w:r w:rsidRPr="005F1DC1">
        <w:rPr>
          <w:rFonts w:ascii="仿宋_GB2312" w:eastAsia="仿宋_GB2312"/>
          <w:sz w:val="28"/>
          <w:szCs w:val="28"/>
        </w:rPr>
        <w:t>(</w:t>
      </w:r>
      <w:r w:rsidRPr="005F1DC1">
        <w:rPr>
          <w:rFonts w:ascii="仿宋_GB2312" w:eastAsia="仿宋_GB2312" w:hint="eastAsia"/>
          <w:sz w:val="28"/>
          <w:szCs w:val="28"/>
        </w:rPr>
        <w:t>须提供银行缴款凭证复印件并加盖投标人公章，税收缴纳证明可提供以下任意一种：企业所得税、营业税、增值税缴纳凭证；可提供由社保中心出具的缴纳社会保障资金的证明文件并加盖投标人公章）；</w:t>
      </w:r>
    </w:p>
    <w:p w14:paraId="682C36BB" w14:textId="77777777" w:rsid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sz w:val="28"/>
          <w:szCs w:val="28"/>
        </w:rPr>
        <w:t>4</w:t>
      </w:r>
      <w:r w:rsidRPr="005F1DC1">
        <w:rPr>
          <w:rFonts w:ascii="仿宋_GB2312" w:eastAsia="仿宋_GB2312" w:hint="eastAsia"/>
          <w:sz w:val="28"/>
          <w:szCs w:val="28"/>
        </w:rPr>
        <w:t>、投标人在“信用中国”网站</w:t>
      </w:r>
      <w:r w:rsidRPr="005F1DC1">
        <w:rPr>
          <w:rFonts w:ascii="仿宋_GB2312" w:eastAsia="仿宋_GB2312"/>
          <w:sz w:val="28"/>
          <w:szCs w:val="28"/>
        </w:rPr>
        <w:t>(www.creditchina.gov.cn)</w:t>
      </w:r>
      <w:r w:rsidRPr="005F1DC1">
        <w:rPr>
          <w:rFonts w:ascii="仿宋_GB2312" w:eastAsia="仿宋_GB2312" w:hint="eastAsia"/>
          <w:sz w:val="28"/>
          <w:szCs w:val="28"/>
        </w:rPr>
        <w:t>查询页面截图或下载信用信息报告；</w:t>
      </w:r>
    </w:p>
    <w:p w14:paraId="455E07D2" w14:textId="2F6EA735" w:rsidR="005F1DC1" w:rsidRP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hint="eastAsia"/>
          <w:sz w:val="28"/>
          <w:szCs w:val="28"/>
        </w:rPr>
        <w:t>以上文件须提供原件的复印件并加盖公章，未递交报名资料或报名资料不符合要求的投标人将不予查阅和获取投标文件。（本项目须将报名资料扫描件、及报名信息邮件正文发送至</w:t>
      </w:r>
      <w:r w:rsidR="00D90623">
        <w:rPr>
          <w:rFonts w:ascii="仿宋_GB2312" w:eastAsia="仿宋_GB2312"/>
          <w:sz w:val="28"/>
          <w:szCs w:val="28"/>
        </w:rPr>
        <w:t>mengyan@ctcsz.com</w:t>
      </w:r>
      <w:r w:rsidRPr="005F1DC1">
        <w:rPr>
          <w:rFonts w:ascii="仿宋_GB2312" w:eastAsia="仿宋_GB2312" w:hint="eastAsia"/>
          <w:sz w:val="28"/>
          <w:szCs w:val="28"/>
        </w:rPr>
        <w:t>，报名资格式：</w:t>
      </w:r>
      <w:r w:rsidR="007D05A1" w:rsidRPr="005F1DC1">
        <w:rPr>
          <w:rFonts w:ascii="仿宋_GB2312" w:eastAsia="仿宋_GB2312"/>
          <w:sz w:val="28"/>
          <w:szCs w:val="28"/>
        </w:rPr>
        <w:t>PDF</w:t>
      </w:r>
      <w:r w:rsidR="007D05A1">
        <w:rPr>
          <w:rFonts w:ascii="仿宋_GB2312" w:eastAsia="仿宋_GB2312" w:hint="eastAsia"/>
          <w:sz w:val="28"/>
          <w:szCs w:val="28"/>
        </w:rPr>
        <w:t>（请将所有报名资料合并到一个P</w:t>
      </w:r>
      <w:r w:rsidR="007D05A1">
        <w:rPr>
          <w:rFonts w:ascii="仿宋_GB2312" w:eastAsia="仿宋_GB2312"/>
          <w:sz w:val="28"/>
          <w:szCs w:val="28"/>
        </w:rPr>
        <w:t>DF</w:t>
      </w:r>
      <w:r w:rsidR="007D05A1">
        <w:rPr>
          <w:rFonts w:ascii="仿宋_GB2312" w:eastAsia="仿宋_GB2312" w:hint="eastAsia"/>
          <w:sz w:val="28"/>
          <w:szCs w:val="28"/>
        </w:rPr>
        <w:t>中）</w:t>
      </w:r>
      <w:r w:rsidRPr="005F1DC1">
        <w:rPr>
          <w:rFonts w:ascii="仿宋_GB2312" w:eastAsia="仿宋_GB2312" w:hint="eastAsia"/>
          <w:sz w:val="28"/>
          <w:szCs w:val="28"/>
        </w:rPr>
        <w:t>，报名信息邮件正文中须写明投标人名称、联系人、联系电话、项目名称、项目编号、投标人纳税人识别号或统一社会信用代码，扫描件中的公章部分须为鲜章的颜色，未按以上要求提交相关文件将导致投标人报名不成功。</w:t>
      </w:r>
    </w:p>
    <w:p w14:paraId="435EED51" w14:textId="1F256ACE" w:rsidR="005F1DC1" w:rsidRPr="007D05A1" w:rsidRDefault="005F1DC1" w:rsidP="005F1DC1">
      <w:pPr>
        <w:spacing w:line="360" w:lineRule="auto"/>
        <w:ind w:firstLineChars="200" w:firstLine="560"/>
        <w:rPr>
          <w:rFonts w:ascii="仿宋_GB2312" w:eastAsia="仿宋_GB2312"/>
          <w:sz w:val="28"/>
          <w:szCs w:val="28"/>
        </w:rPr>
      </w:pPr>
      <w:r w:rsidRPr="007D05A1">
        <w:rPr>
          <w:rFonts w:ascii="仿宋_GB2312" w:eastAsia="仿宋_GB2312" w:hint="eastAsia"/>
          <w:sz w:val="28"/>
          <w:szCs w:val="28"/>
        </w:rPr>
        <w:t>投标报名有效性：</w:t>
      </w:r>
      <w:r w:rsidRPr="007D05A1">
        <w:rPr>
          <w:rFonts w:ascii="仿宋_GB2312" w:eastAsia="仿宋_GB2312"/>
          <w:sz w:val="28"/>
          <w:szCs w:val="28"/>
          <w:shd w:val="clear" w:color="auto" w:fill="FFFFFF" w:themeFill="background1"/>
        </w:rPr>
        <w:t>202</w:t>
      </w:r>
      <w:r w:rsidR="009F115B">
        <w:rPr>
          <w:rFonts w:ascii="仿宋_GB2312" w:eastAsia="仿宋_GB2312"/>
          <w:sz w:val="28"/>
          <w:szCs w:val="28"/>
          <w:shd w:val="clear" w:color="auto" w:fill="FFFFFF" w:themeFill="background1"/>
        </w:rPr>
        <w:t>4</w:t>
      </w:r>
      <w:r w:rsidRPr="007D05A1">
        <w:rPr>
          <w:rFonts w:ascii="仿宋_GB2312" w:eastAsia="仿宋_GB2312" w:hint="eastAsia"/>
          <w:sz w:val="28"/>
          <w:szCs w:val="28"/>
          <w:shd w:val="clear" w:color="auto" w:fill="FFFFFF" w:themeFill="background1"/>
        </w:rPr>
        <w:t>年</w:t>
      </w:r>
      <w:r w:rsidR="002F7EB9">
        <w:rPr>
          <w:rFonts w:ascii="仿宋_GB2312" w:eastAsia="仿宋_GB2312"/>
          <w:sz w:val="28"/>
          <w:szCs w:val="28"/>
          <w:shd w:val="clear" w:color="auto" w:fill="FFFFFF" w:themeFill="background1"/>
        </w:rPr>
        <w:t>2</w:t>
      </w:r>
      <w:r w:rsidRPr="007D05A1">
        <w:rPr>
          <w:rFonts w:ascii="仿宋_GB2312" w:eastAsia="仿宋_GB2312" w:hint="eastAsia"/>
          <w:sz w:val="28"/>
          <w:szCs w:val="28"/>
          <w:shd w:val="clear" w:color="auto" w:fill="FFFFFF" w:themeFill="background1"/>
        </w:rPr>
        <w:t>月</w:t>
      </w:r>
      <w:r w:rsidR="009F115B">
        <w:rPr>
          <w:rFonts w:ascii="仿宋_GB2312" w:eastAsia="仿宋_GB2312"/>
          <w:sz w:val="28"/>
          <w:szCs w:val="28"/>
          <w:shd w:val="clear" w:color="auto" w:fill="FFFFFF" w:themeFill="background1"/>
        </w:rPr>
        <w:t>2</w:t>
      </w:r>
      <w:r w:rsidR="002F7EB9">
        <w:rPr>
          <w:rFonts w:ascii="仿宋_GB2312" w:eastAsia="仿宋_GB2312"/>
          <w:sz w:val="28"/>
          <w:szCs w:val="28"/>
          <w:shd w:val="clear" w:color="auto" w:fill="FFFFFF" w:themeFill="background1"/>
        </w:rPr>
        <w:t>7</w:t>
      </w:r>
      <w:r w:rsidRPr="007D05A1">
        <w:rPr>
          <w:rFonts w:ascii="仿宋_GB2312" w:eastAsia="仿宋_GB2312" w:hint="eastAsia"/>
          <w:sz w:val="28"/>
          <w:szCs w:val="28"/>
          <w:shd w:val="clear" w:color="auto" w:fill="FFFFFF" w:themeFill="background1"/>
        </w:rPr>
        <w:t>日至</w:t>
      </w:r>
      <w:r w:rsidRPr="007D05A1">
        <w:rPr>
          <w:rFonts w:ascii="仿宋_GB2312" w:eastAsia="仿宋_GB2312"/>
          <w:sz w:val="28"/>
          <w:szCs w:val="28"/>
          <w:shd w:val="clear" w:color="auto" w:fill="FFFFFF" w:themeFill="background1"/>
        </w:rPr>
        <w:t>202</w:t>
      </w:r>
      <w:r w:rsidR="009F115B">
        <w:rPr>
          <w:rFonts w:ascii="仿宋_GB2312" w:eastAsia="仿宋_GB2312"/>
          <w:sz w:val="28"/>
          <w:szCs w:val="28"/>
          <w:shd w:val="clear" w:color="auto" w:fill="FFFFFF" w:themeFill="background1"/>
        </w:rPr>
        <w:t>4</w:t>
      </w:r>
      <w:r w:rsidRPr="007D05A1">
        <w:rPr>
          <w:rFonts w:ascii="仿宋_GB2312" w:eastAsia="仿宋_GB2312" w:hint="eastAsia"/>
          <w:sz w:val="28"/>
          <w:szCs w:val="28"/>
          <w:shd w:val="clear" w:color="auto" w:fill="FFFFFF" w:themeFill="background1"/>
        </w:rPr>
        <w:t>年</w:t>
      </w:r>
      <w:r w:rsidR="002F7EB9">
        <w:rPr>
          <w:rFonts w:ascii="仿宋_GB2312" w:eastAsia="仿宋_GB2312"/>
          <w:sz w:val="28"/>
          <w:szCs w:val="28"/>
          <w:shd w:val="clear" w:color="auto" w:fill="FFFFFF" w:themeFill="background1"/>
        </w:rPr>
        <w:t>3</w:t>
      </w:r>
      <w:r w:rsidRPr="007D05A1">
        <w:rPr>
          <w:rFonts w:ascii="仿宋_GB2312" w:eastAsia="仿宋_GB2312" w:hint="eastAsia"/>
          <w:sz w:val="28"/>
          <w:szCs w:val="28"/>
          <w:shd w:val="clear" w:color="auto" w:fill="FFFFFF" w:themeFill="background1"/>
        </w:rPr>
        <w:t>月</w:t>
      </w:r>
      <w:r w:rsidR="002F7EB9">
        <w:rPr>
          <w:rFonts w:ascii="仿宋_GB2312" w:eastAsia="仿宋_GB2312"/>
          <w:sz w:val="28"/>
          <w:szCs w:val="28"/>
          <w:shd w:val="clear" w:color="auto" w:fill="FFFFFF" w:themeFill="background1"/>
        </w:rPr>
        <w:t>1</w:t>
      </w:r>
      <w:r w:rsidRPr="007D05A1">
        <w:rPr>
          <w:rFonts w:ascii="仿宋_GB2312" w:eastAsia="仿宋_GB2312" w:hint="eastAsia"/>
          <w:sz w:val="28"/>
          <w:szCs w:val="28"/>
          <w:shd w:val="clear" w:color="auto" w:fill="FFFFFF" w:themeFill="background1"/>
        </w:rPr>
        <w:t>日</w:t>
      </w:r>
      <w:r w:rsidRPr="007D05A1">
        <w:rPr>
          <w:rFonts w:ascii="仿宋_GB2312" w:eastAsia="仿宋_GB2312" w:hint="eastAsia"/>
          <w:sz w:val="28"/>
          <w:szCs w:val="28"/>
        </w:rPr>
        <w:t>截止；以投标报名截止时间前收到全部正确的报名信息、报名资料为准</w:t>
      </w:r>
      <w:r w:rsidR="001A397F" w:rsidRPr="007D05A1">
        <w:rPr>
          <w:rFonts w:ascii="仿宋_GB2312" w:eastAsia="仿宋_GB2312" w:hint="eastAsia"/>
          <w:sz w:val="28"/>
          <w:szCs w:val="28"/>
        </w:rPr>
        <w:t>。</w:t>
      </w:r>
    </w:p>
    <w:p w14:paraId="2BC307BB" w14:textId="6EBDBF77" w:rsidR="00A75697" w:rsidRPr="007D05A1" w:rsidRDefault="00B61AC6">
      <w:pPr>
        <w:pStyle w:val="a8"/>
        <w:numPr>
          <w:ilvl w:val="0"/>
          <w:numId w:val="1"/>
        </w:numPr>
        <w:ind w:firstLineChars="0"/>
        <w:rPr>
          <w:rFonts w:ascii="仿宋_GB2312" w:eastAsia="仿宋_GB2312"/>
          <w:sz w:val="28"/>
          <w:szCs w:val="28"/>
        </w:rPr>
      </w:pPr>
      <w:r w:rsidRPr="007D05A1">
        <w:rPr>
          <w:rFonts w:ascii="仿宋_GB2312" w:eastAsia="仿宋_GB2312" w:hAnsi="宋体" w:cs="宋体" w:hint="eastAsia"/>
          <w:sz w:val="28"/>
          <w:szCs w:val="28"/>
        </w:rPr>
        <w:t>送达</w:t>
      </w:r>
      <w:r w:rsidRPr="007D05A1">
        <w:rPr>
          <w:rFonts w:ascii="仿宋_GB2312" w:eastAsia="仿宋_GB2312" w:cs="宋体" w:hint="eastAsia"/>
          <w:sz w:val="28"/>
          <w:szCs w:val="28"/>
        </w:rPr>
        <w:t>投标文件截止时间：</w:t>
      </w:r>
      <w:r w:rsidRPr="007D05A1">
        <w:rPr>
          <w:rFonts w:ascii="仿宋_GB2312" w:eastAsia="仿宋_GB2312" w:hint="eastAsia"/>
          <w:sz w:val="28"/>
          <w:szCs w:val="28"/>
        </w:rPr>
        <w:t>202</w:t>
      </w:r>
      <w:r w:rsidR="009F115B">
        <w:rPr>
          <w:rFonts w:ascii="仿宋_GB2312" w:eastAsia="仿宋_GB2312"/>
          <w:sz w:val="28"/>
          <w:szCs w:val="28"/>
        </w:rPr>
        <w:t>4</w:t>
      </w:r>
      <w:r w:rsidRPr="007D05A1">
        <w:rPr>
          <w:rFonts w:ascii="仿宋_GB2312" w:eastAsia="仿宋_GB2312" w:hint="eastAsia"/>
          <w:sz w:val="28"/>
          <w:szCs w:val="28"/>
        </w:rPr>
        <w:t>年</w:t>
      </w:r>
      <w:r w:rsidR="002F7EB9">
        <w:rPr>
          <w:rFonts w:ascii="仿宋_GB2312" w:eastAsia="仿宋_GB2312"/>
          <w:sz w:val="28"/>
          <w:szCs w:val="28"/>
        </w:rPr>
        <w:t>3</w:t>
      </w:r>
      <w:r w:rsidRPr="007D05A1">
        <w:rPr>
          <w:rFonts w:ascii="仿宋_GB2312" w:eastAsia="仿宋_GB2312" w:hint="eastAsia"/>
          <w:sz w:val="28"/>
          <w:szCs w:val="28"/>
        </w:rPr>
        <w:t>月</w:t>
      </w:r>
      <w:r w:rsidR="002F7EB9">
        <w:rPr>
          <w:rFonts w:ascii="仿宋_GB2312" w:eastAsia="仿宋_GB2312"/>
          <w:sz w:val="28"/>
          <w:szCs w:val="28"/>
        </w:rPr>
        <w:t>5</w:t>
      </w:r>
      <w:r w:rsidRPr="007D05A1">
        <w:rPr>
          <w:rFonts w:ascii="仿宋_GB2312" w:eastAsia="仿宋_GB2312" w:hint="eastAsia"/>
          <w:sz w:val="28"/>
          <w:szCs w:val="28"/>
        </w:rPr>
        <w:t>日</w:t>
      </w:r>
      <w:r w:rsidR="009F115B">
        <w:rPr>
          <w:rFonts w:ascii="仿宋_GB2312" w:eastAsia="仿宋_GB2312" w:hint="eastAsia"/>
          <w:sz w:val="28"/>
          <w:szCs w:val="28"/>
        </w:rPr>
        <w:t>上午</w:t>
      </w:r>
      <w:r w:rsidR="00DE0288">
        <w:rPr>
          <w:rFonts w:ascii="仿宋_GB2312" w:eastAsia="仿宋_GB2312"/>
          <w:sz w:val="28"/>
          <w:szCs w:val="28"/>
        </w:rPr>
        <w:t>8</w:t>
      </w:r>
      <w:r w:rsidR="00DE0288">
        <w:rPr>
          <w:rFonts w:ascii="仿宋_GB2312" w:eastAsia="仿宋_GB2312" w:hint="eastAsia"/>
          <w:sz w:val="28"/>
          <w:szCs w:val="28"/>
        </w:rPr>
        <w:t>：</w:t>
      </w:r>
      <w:r w:rsidR="00DE0288">
        <w:rPr>
          <w:rFonts w:ascii="仿宋_GB2312" w:eastAsia="仿宋_GB2312"/>
          <w:sz w:val="28"/>
          <w:szCs w:val="28"/>
        </w:rPr>
        <w:t>30</w:t>
      </w:r>
    </w:p>
    <w:p w14:paraId="740C5976" w14:textId="77777777" w:rsidR="00A75697" w:rsidRDefault="00B61AC6">
      <w:pPr>
        <w:numPr>
          <w:ilvl w:val="0"/>
          <w:numId w:val="1"/>
        </w:numPr>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投标文件地点：</w:t>
      </w:r>
    </w:p>
    <w:p w14:paraId="18D0FD7B" w14:textId="77777777" w:rsidR="00A75697" w:rsidRDefault="00B61AC6" w:rsidP="00976329">
      <w:pPr>
        <w:ind w:firstLineChars="400" w:firstLine="1120"/>
        <w:rPr>
          <w:rFonts w:ascii="仿宋_GB2312" w:eastAsia="仿宋_GB2312"/>
          <w:sz w:val="28"/>
          <w:szCs w:val="28"/>
        </w:rPr>
      </w:pPr>
      <w:r>
        <w:rPr>
          <w:rFonts w:ascii="仿宋_GB2312" w:eastAsia="仿宋_GB2312" w:hAnsi="宋体" w:hint="eastAsia"/>
          <w:kern w:val="0"/>
          <w:sz w:val="28"/>
          <w:szCs w:val="28"/>
        </w:rPr>
        <w:lastRenderedPageBreak/>
        <w:t>中国建材检验认证集团苏州有限公司</w:t>
      </w:r>
    </w:p>
    <w:p w14:paraId="249903AB" w14:textId="0D88F858" w:rsidR="00A75697" w:rsidRDefault="00B61AC6">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开标</w:t>
      </w:r>
      <w:r>
        <w:rPr>
          <w:rFonts w:ascii="仿宋_GB2312" w:eastAsia="仿宋_GB2312" w:cs="宋体" w:hint="eastAsia"/>
          <w:sz w:val="28"/>
          <w:szCs w:val="28"/>
        </w:rPr>
        <w:t>时间</w:t>
      </w:r>
      <w:r w:rsidRPr="008C5D19">
        <w:rPr>
          <w:rFonts w:ascii="仿宋_GB2312" w:eastAsia="仿宋_GB2312" w:cs="宋体" w:hint="eastAsia"/>
          <w:sz w:val="28"/>
          <w:szCs w:val="28"/>
        </w:rPr>
        <w:t>：</w:t>
      </w:r>
      <w:r w:rsidRPr="008C5D19">
        <w:rPr>
          <w:rFonts w:ascii="仿宋_GB2312" w:eastAsia="仿宋_GB2312" w:hint="eastAsia"/>
          <w:sz w:val="28"/>
          <w:szCs w:val="28"/>
        </w:rPr>
        <w:t>202</w:t>
      </w:r>
      <w:r w:rsidR="00DE0288">
        <w:rPr>
          <w:rFonts w:ascii="仿宋_GB2312" w:eastAsia="仿宋_GB2312"/>
          <w:sz w:val="28"/>
          <w:szCs w:val="28"/>
        </w:rPr>
        <w:t>4</w:t>
      </w:r>
      <w:r w:rsidRPr="008C5D19">
        <w:rPr>
          <w:rFonts w:ascii="仿宋_GB2312" w:eastAsia="仿宋_GB2312" w:hint="eastAsia"/>
          <w:sz w:val="28"/>
          <w:szCs w:val="28"/>
        </w:rPr>
        <w:t>年</w:t>
      </w:r>
      <w:r w:rsidR="00D640C8">
        <w:rPr>
          <w:rFonts w:ascii="仿宋_GB2312" w:eastAsia="仿宋_GB2312"/>
          <w:sz w:val="28"/>
          <w:szCs w:val="28"/>
        </w:rPr>
        <w:t>3</w:t>
      </w:r>
      <w:r w:rsidRPr="008C5D19">
        <w:rPr>
          <w:rFonts w:ascii="仿宋_GB2312" w:eastAsia="仿宋_GB2312" w:hint="eastAsia"/>
          <w:sz w:val="28"/>
          <w:szCs w:val="28"/>
        </w:rPr>
        <w:t>月</w:t>
      </w:r>
      <w:r w:rsidR="00D640C8">
        <w:rPr>
          <w:rFonts w:ascii="仿宋_GB2312" w:eastAsia="仿宋_GB2312"/>
          <w:sz w:val="28"/>
          <w:szCs w:val="28"/>
        </w:rPr>
        <w:t>5</w:t>
      </w:r>
      <w:r w:rsidRPr="008C5D19">
        <w:rPr>
          <w:rFonts w:ascii="仿宋_GB2312" w:eastAsia="仿宋_GB2312" w:hint="eastAsia"/>
          <w:sz w:val="28"/>
          <w:szCs w:val="28"/>
        </w:rPr>
        <w:t>日</w:t>
      </w:r>
      <w:r>
        <w:rPr>
          <w:rFonts w:ascii="仿宋_GB2312" w:eastAsia="仿宋_GB2312" w:hint="eastAsia"/>
          <w:sz w:val="28"/>
          <w:szCs w:val="28"/>
        </w:rPr>
        <w:t xml:space="preserve"> </w:t>
      </w:r>
      <w:r w:rsidR="00DE0288">
        <w:rPr>
          <w:rFonts w:ascii="仿宋_GB2312" w:eastAsia="仿宋_GB2312" w:hint="eastAsia"/>
          <w:sz w:val="28"/>
          <w:szCs w:val="28"/>
        </w:rPr>
        <w:t>上午9:</w:t>
      </w:r>
      <w:r w:rsidR="00DE0288">
        <w:rPr>
          <w:rFonts w:ascii="仿宋_GB2312" w:eastAsia="仿宋_GB2312"/>
          <w:sz w:val="28"/>
          <w:szCs w:val="28"/>
        </w:rPr>
        <w:t>00</w:t>
      </w:r>
      <w:r>
        <w:rPr>
          <w:rFonts w:ascii="仿宋_GB2312" w:eastAsia="仿宋_GB2312" w:hint="eastAsia"/>
          <w:sz w:val="28"/>
          <w:szCs w:val="28"/>
        </w:rPr>
        <w:t>（必要时通知投标人现场答辩）</w:t>
      </w:r>
    </w:p>
    <w:p w14:paraId="1D2E8280" w14:textId="77777777" w:rsidR="00A75697" w:rsidRDefault="00B61AC6">
      <w:pPr>
        <w:numPr>
          <w:ilvl w:val="0"/>
          <w:numId w:val="1"/>
        </w:numPr>
        <w:rPr>
          <w:rFonts w:ascii="仿宋_GB2312" w:eastAsia="仿宋_GB2312"/>
          <w:sz w:val="28"/>
          <w:szCs w:val="28"/>
        </w:rPr>
      </w:pPr>
      <w:r>
        <w:rPr>
          <w:rFonts w:ascii="仿宋_GB2312" w:eastAsia="仿宋_GB2312" w:hAnsi="宋体" w:cs="宋体" w:hint="eastAsia"/>
          <w:sz w:val="28"/>
          <w:szCs w:val="28"/>
        </w:rPr>
        <w:t>招标</w:t>
      </w:r>
      <w:r>
        <w:rPr>
          <w:rFonts w:ascii="仿宋_GB2312" w:eastAsia="仿宋_GB2312" w:cs="宋体" w:hint="eastAsia"/>
          <w:sz w:val="28"/>
          <w:szCs w:val="28"/>
        </w:rPr>
        <w:t>结果：由</w:t>
      </w:r>
      <w:r>
        <w:rPr>
          <w:rFonts w:ascii="仿宋_GB2312" w:eastAsia="仿宋_GB2312" w:hAnsi="宋体" w:cs="宋体" w:hint="eastAsia"/>
          <w:kern w:val="0"/>
          <w:sz w:val="28"/>
          <w:szCs w:val="28"/>
        </w:rPr>
        <w:t>中国建材检验认证集团苏州有限公司</w:t>
      </w:r>
      <w:r>
        <w:rPr>
          <w:rFonts w:ascii="仿宋_GB2312" w:eastAsia="仿宋_GB2312" w:cs="宋体" w:hint="eastAsia"/>
          <w:sz w:val="28"/>
          <w:szCs w:val="28"/>
        </w:rPr>
        <w:t>以电话或</w:t>
      </w:r>
      <w:r>
        <w:rPr>
          <w:rFonts w:ascii="仿宋_GB2312" w:eastAsia="仿宋_GB2312" w:hint="eastAsia"/>
          <w:sz w:val="28"/>
          <w:szCs w:val="28"/>
        </w:rPr>
        <w:t>E-mail</w:t>
      </w:r>
      <w:r>
        <w:rPr>
          <w:rFonts w:ascii="仿宋_GB2312" w:eastAsia="仿宋_GB2312" w:cs="宋体" w:hint="eastAsia"/>
          <w:sz w:val="28"/>
          <w:szCs w:val="28"/>
        </w:rPr>
        <w:t>形式通知各投标方。</w:t>
      </w:r>
    </w:p>
    <w:p w14:paraId="1C513800" w14:textId="77777777" w:rsidR="00A75697" w:rsidRDefault="00B61AC6">
      <w:pPr>
        <w:ind w:left="560"/>
        <w:rPr>
          <w:rFonts w:ascii="仿宋_GB2312" w:eastAsia="仿宋_GB2312" w:hAnsi="宋体" w:cs="宋体"/>
          <w:sz w:val="28"/>
          <w:szCs w:val="28"/>
        </w:rPr>
      </w:pPr>
      <w:r>
        <w:rPr>
          <w:rFonts w:ascii="仿宋_GB2312" w:eastAsia="仿宋_GB2312" w:hAnsi="宋体" w:cs="宋体" w:hint="eastAsia"/>
          <w:sz w:val="28"/>
          <w:szCs w:val="28"/>
        </w:rPr>
        <w:t>十、联系</w:t>
      </w:r>
      <w:r>
        <w:rPr>
          <w:rFonts w:ascii="仿宋_GB2312" w:eastAsia="仿宋_GB2312" w:cs="宋体" w:hint="eastAsia"/>
          <w:sz w:val="28"/>
          <w:szCs w:val="28"/>
        </w:rPr>
        <w:t>方式：</w:t>
      </w:r>
    </w:p>
    <w:p w14:paraId="72DE271F" w14:textId="7395670B" w:rsidR="00A75697" w:rsidRDefault="00B61AC6">
      <w:pPr>
        <w:ind w:left="560" w:hangingChars="200" w:hanging="560"/>
        <w:rPr>
          <w:rFonts w:ascii="仿宋_GB2312" w:eastAsia="仿宋_GB2312" w:hAnsi="宋体" w:cs="宋体"/>
          <w:sz w:val="28"/>
          <w:szCs w:val="28"/>
        </w:rPr>
      </w:pPr>
      <w:r>
        <w:rPr>
          <w:rFonts w:ascii="仿宋_GB2312" w:eastAsia="仿宋_GB2312" w:hAnsi="宋体" w:cs="宋体" w:hint="eastAsia"/>
          <w:sz w:val="28"/>
          <w:szCs w:val="28"/>
        </w:rPr>
        <w:t xml:space="preserve">    地址：</w:t>
      </w:r>
      <w:r w:rsidR="00EF72B9">
        <w:rPr>
          <w:rFonts w:ascii="仿宋_GB2312" w:eastAsia="仿宋_GB2312" w:hAnsi="宋体" w:cs="宋体" w:hint="eastAsia"/>
          <w:sz w:val="28"/>
          <w:szCs w:val="28"/>
        </w:rPr>
        <w:t>苏州工业园区和顺路1号2</w:t>
      </w:r>
      <w:r w:rsidR="00EF72B9">
        <w:rPr>
          <w:rFonts w:ascii="仿宋_GB2312" w:eastAsia="仿宋_GB2312" w:hAnsi="宋体" w:cs="宋体"/>
          <w:sz w:val="28"/>
          <w:szCs w:val="28"/>
        </w:rPr>
        <w:t>#</w:t>
      </w:r>
      <w:r w:rsidR="00EF72B9">
        <w:rPr>
          <w:rFonts w:ascii="仿宋_GB2312" w:eastAsia="仿宋_GB2312" w:hAnsi="宋体" w:cs="宋体" w:hint="eastAsia"/>
          <w:sz w:val="28"/>
          <w:szCs w:val="28"/>
        </w:rPr>
        <w:t>楼国检集团苏州公司</w:t>
      </w:r>
    </w:p>
    <w:p w14:paraId="4F8FC945" w14:textId="77777777" w:rsidR="00A75697" w:rsidRDefault="00B61AC6">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电话：0512-65337298</w:t>
      </w:r>
    </w:p>
    <w:p w14:paraId="5A294364" w14:textId="77777777" w:rsidR="00A75697" w:rsidRDefault="00B61AC6">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邮箱：mengyan@ctcsz.com</w:t>
      </w:r>
    </w:p>
    <w:p w14:paraId="7C0B3FAC" w14:textId="77777777" w:rsidR="00A75697" w:rsidRDefault="00B61AC6">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邮编：215008</w:t>
      </w:r>
    </w:p>
    <w:p w14:paraId="56969C59" w14:textId="77777777" w:rsidR="00A75697" w:rsidRDefault="00B61AC6">
      <w:pPr>
        <w:ind w:firstLineChars="200" w:firstLine="560"/>
        <w:rPr>
          <w:rFonts w:ascii="仿宋_GB2312" w:eastAsia="仿宋_GB2312"/>
          <w:kern w:val="0"/>
          <w:sz w:val="28"/>
          <w:szCs w:val="28"/>
        </w:rPr>
      </w:pPr>
      <w:r>
        <w:rPr>
          <w:rFonts w:ascii="仿宋_GB2312" w:eastAsia="仿宋_GB2312" w:hAnsi="宋体" w:cs="宋体" w:hint="eastAsia"/>
          <w:sz w:val="28"/>
          <w:szCs w:val="28"/>
        </w:rPr>
        <w:t>联系人：孟焱</w:t>
      </w:r>
    </w:p>
    <w:p w14:paraId="6AF8EDB4" w14:textId="77777777" w:rsidR="00A75697" w:rsidRDefault="00A75697">
      <w:pPr>
        <w:rPr>
          <w:rFonts w:ascii="仿宋_GB2312" w:eastAsia="仿宋_GB2312" w:hAnsi="宋体" w:cs="宋体"/>
          <w:sz w:val="28"/>
          <w:szCs w:val="28"/>
        </w:rPr>
      </w:pPr>
    </w:p>
    <w:p w14:paraId="6AC3F764" w14:textId="77777777" w:rsidR="00A75697" w:rsidRDefault="00A75697">
      <w:pPr>
        <w:spacing w:line="360" w:lineRule="auto"/>
        <w:rPr>
          <w:rFonts w:ascii="仿宋_GB2312" w:eastAsia="仿宋_GB2312" w:hAnsi="宋体" w:cs="黑体"/>
          <w:kern w:val="0"/>
          <w:sz w:val="24"/>
        </w:rPr>
      </w:pPr>
    </w:p>
    <w:p w14:paraId="7AF6B1D5" w14:textId="77777777" w:rsidR="00A75697" w:rsidRDefault="00A75697">
      <w:pPr>
        <w:rPr>
          <w:rFonts w:ascii="仿宋_GB2312" w:eastAsia="仿宋_GB2312"/>
          <w:sz w:val="28"/>
          <w:szCs w:val="28"/>
        </w:rPr>
      </w:pPr>
    </w:p>
    <w:sectPr w:rsidR="00A7569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66B2" w14:textId="77777777" w:rsidR="00387192" w:rsidRDefault="00387192">
      <w:r>
        <w:separator/>
      </w:r>
    </w:p>
  </w:endnote>
  <w:endnote w:type="continuationSeparator" w:id="0">
    <w:p w14:paraId="62C8AD91" w14:textId="77777777" w:rsidR="00387192" w:rsidRDefault="0038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Microsoft Ya 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087E" w14:textId="77777777" w:rsidR="00387192" w:rsidRDefault="00387192">
      <w:r>
        <w:separator/>
      </w:r>
    </w:p>
  </w:footnote>
  <w:footnote w:type="continuationSeparator" w:id="0">
    <w:p w14:paraId="3BCD04D8" w14:textId="77777777" w:rsidR="00387192" w:rsidRDefault="0038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57CB" w14:textId="77777777" w:rsidR="00A75697" w:rsidRDefault="00A7569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B7B3"/>
    <w:multiLevelType w:val="singleLevel"/>
    <w:tmpl w:val="0360B7B3"/>
    <w:lvl w:ilvl="0">
      <w:start w:val="1"/>
      <w:numFmt w:val="decimal"/>
      <w:lvlText w:val="(%1)"/>
      <w:lvlJc w:val="left"/>
      <w:pPr>
        <w:tabs>
          <w:tab w:val="left" w:pos="420"/>
        </w:tabs>
        <w:ind w:left="845" w:hanging="425"/>
      </w:pPr>
      <w:rPr>
        <w:rFonts w:hint="default"/>
      </w:rPr>
    </w:lvl>
  </w:abstractNum>
  <w:abstractNum w:abstractNumId="1" w15:restartNumberingAfterBreak="0">
    <w:nsid w:val="05C33499"/>
    <w:multiLevelType w:val="multilevel"/>
    <w:tmpl w:val="05C33499"/>
    <w:lvl w:ilvl="0">
      <w:start w:val="1"/>
      <w:numFmt w:val="japaneseCounting"/>
      <w:lvlText w:val="%1、"/>
      <w:lvlJc w:val="left"/>
      <w:pPr>
        <w:ind w:left="1280" w:hanging="720"/>
      </w:pPr>
      <w:rPr>
        <w:rFonts w:hAnsi="Times New Roman" w:cs="Times New Roman"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 w15:restartNumberingAfterBreak="0">
    <w:nsid w:val="137D4D01"/>
    <w:multiLevelType w:val="hybridMultilevel"/>
    <w:tmpl w:val="569881D8"/>
    <w:lvl w:ilvl="0" w:tplc="37CA8D80">
      <w:start w:val="1"/>
      <w:numFmt w:val="decimal"/>
      <w:lvlText w:val="%1、"/>
      <w:lvlJc w:val="left"/>
      <w:pPr>
        <w:ind w:left="1280" w:hanging="720"/>
      </w:pPr>
    </w:lvl>
    <w:lvl w:ilvl="1" w:tplc="CC4040AC">
      <w:start w:val="7"/>
      <w:numFmt w:val="japaneseCounting"/>
      <w:lvlText w:val="%2、"/>
      <w:lvlJc w:val="left"/>
      <w:pPr>
        <w:ind w:left="1720" w:hanging="720"/>
      </w:pPr>
      <w:rPr>
        <w:rFonts w:hAnsi="宋体" w:cs="宋体"/>
      </w:rPr>
    </w:lvl>
    <w:lvl w:ilvl="2" w:tplc="0409001B">
      <w:start w:val="1"/>
      <w:numFmt w:val="lowerRoman"/>
      <w:lvlText w:val="%3."/>
      <w:lvlJc w:val="right"/>
      <w:pPr>
        <w:ind w:left="1880" w:hanging="440"/>
      </w:pPr>
    </w:lvl>
    <w:lvl w:ilvl="3" w:tplc="0409000F">
      <w:start w:val="1"/>
      <w:numFmt w:val="decimal"/>
      <w:lvlText w:val="%4."/>
      <w:lvlJc w:val="left"/>
      <w:pPr>
        <w:ind w:left="2320" w:hanging="440"/>
      </w:pPr>
    </w:lvl>
    <w:lvl w:ilvl="4" w:tplc="04090019">
      <w:start w:val="1"/>
      <w:numFmt w:val="lowerLetter"/>
      <w:lvlText w:val="%5)"/>
      <w:lvlJc w:val="left"/>
      <w:pPr>
        <w:ind w:left="2760" w:hanging="440"/>
      </w:pPr>
    </w:lvl>
    <w:lvl w:ilvl="5" w:tplc="0409001B">
      <w:start w:val="1"/>
      <w:numFmt w:val="lowerRoman"/>
      <w:lvlText w:val="%6."/>
      <w:lvlJc w:val="right"/>
      <w:pPr>
        <w:ind w:left="3200" w:hanging="440"/>
      </w:pPr>
    </w:lvl>
    <w:lvl w:ilvl="6" w:tplc="0409000F">
      <w:start w:val="1"/>
      <w:numFmt w:val="decimal"/>
      <w:lvlText w:val="%7."/>
      <w:lvlJc w:val="left"/>
      <w:pPr>
        <w:ind w:left="3640" w:hanging="440"/>
      </w:pPr>
    </w:lvl>
    <w:lvl w:ilvl="7" w:tplc="04090019">
      <w:start w:val="1"/>
      <w:numFmt w:val="lowerLetter"/>
      <w:lvlText w:val="%8)"/>
      <w:lvlJc w:val="left"/>
      <w:pPr>
        <w:ind w:left="4080" w:hanging="440"/>
      </w:pPr>
    </w:lvl>
    <w:lvl w:ilvl="8" w:tplc="0409001B">
      <w:start w:val="1"/>
      <w:numFmt w:val="lowerRoman"/>
      <w:lvlText w:val="%9."/>
      <w:lvlJc w:val="right"/>
      <w:pPr>
        <w:ind w:left="4520" w:hanging="440"/>
      </w:pPr>
    </w:lvl>
  </w:abstractNum>
  <w:abstractNum w:abstractNumId="3" w15:restartNumberingAfterBreak="0">
    <w:nsid w:val="7CBB7072"/>
    <w:multiLevelType w:val="hybridMultilevel"/>
    <w:tmpl w:val="771265B8"/>
    <w:lvl w:ilvl="0" w:tplc="5262CE8C">
      <w:start w:val="1"/>
      <w:numFmt w:val="decimal"/>
      <w:lvlText w:val="（%1）"/>
      <w:lvlJc w:val="left"/>
      <w:pPr>
        <w:ind w:left="1000" w:hanging="720"/>
      </w:pPr>
    </w:lvl>
    <w:lvl w:ilvl="1" w:tplc="04090019">
      <w:start w:val="1"/>
      <w:numFmt w:val="lowerLetter"/>
      <w:lvlText w:val="%2)"/>
      <w:lvlJc w:val="left"/>
      <w:pPr>
        <w:ind w:left="1160" w:hanging="440"/>
      </w:pPr>
    </w:lvl>
    <w:lvl w:ilvl="2" w:tplc="0409001B">
      <w:start w:val="1"/>
      <w:numFmt w:val="lowerRoman"/>
      <w:lvlText w:val="%3."/>
      <w:lvlJc w:val="right"/>
      <w:pPr>
        <w:ind w:left="1600" w:hanging="440"/>
      </w:pPr>
    </w:lvl>
    <w:lvl w:ilvl="3" w:tplc="0409000F">
      <w:start w:val="1"/>
      <w:numFmt w:val="decimal"/>
      <w:lvlText w:val="%4."/>
      <w:lvlJc w:val="left"/>
      <w:pPr>
        <w:ind w:left="2040" w:hanging="440"/>
      </w:pPr>
    </w:lvl>
    <w:lvl w:ilvl="4" w:tplc="04090019">
      <w:start w:val="1"/>
      <w:numFmt w:val="lowerLetter"/>
      <w:lvlText w:val="%5)"/>
      <w:lvlJc w:val="left"/>
      <w:pPr>
        <w:ind w:left="2480" w:hanging="440"/>
      </w:pPr>
    </w:lvl>
    <w:lvl w:ilvl="5" w:tplc="0409001B">
      <w:start w:val="1"/>
      <w:numFmt w:val="lowerRoman"/>
      <w:lvlText w:val="%6."/>
      <w:lvlJc w:val="right"/>
      <w:pPr>
        <w:ind w:left="2920" w:hanging="440"/>
      </w:pPr>
    </w:lvl>
    <w:lvl w:ilvl="6" w:tplc="0409000F">
      <w:start w:val="1"/>
      <w:numFmt w:val="decimal"/>
      <w:lvlText w:val="%7."/>
      <w:lvlJc w:val="left"/>
      <w:pPr>
        <w:ind w:left="3360" w:hanging="440"/>
      </w:pPr>
    </w:lvl>
    <w:lvl w:ilvl="7" w:tplc="04090019">
      <w:start w:val="1"/>
      <w:numFmt w:val="lowerLetter"/>
      <w:lvlText w:val="%8)"/>
      <w:lvlJc w:val="left"/>
      <w:pPr>
        <w:ind w:left="3800" w:hanging="440"/>
      </w:pPr>
    </w:lvl>
    <w:lvl w:ilvl="8" w:tplc="0409001B">
      <w:start w:val="1"/>
      <w:numFmt w:val="lowerRoman"/>
      <w:lvlText w:val="%9."/>
      <w:lvlJc w:val="right"/>
      <w:pPr>
        <w:ind w:left="4240" w:hanging="440"/>
      </w:pPr>
    </w:lvl>
  </w:abstractNum>
  <w:num w:numId="1" w16cid:durableId="1598056086">
    <w:abstractNumId w:val="1"/>
  </w:num>
  <w:num w:numId="2" w16cid:durableId="1816605554">
    <w:abstractNumId w:val="0"/>
  </w:num>
  <w:num w:numId="3" w16cid:durableId="1187326500">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986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1Y2JmMWY3YTZkZTQ1NDFlNzEwNDMzNTE0NzAxNWUifQ=="/>
  </w:docVars>
  <w:rsids>
    <w:rsidRoot w:val="00172A27"/>
    <w:rsid w:val="00000904"/>
    <w:rsid w:val="00005470"/>
    <w:rsid w:val="000260F0"/>
    <w:rsid w:val="00062053"/>
    <w:rsid w:val="0006394A"/>
    <w:rsid w:val="00077D6E"/>
    <w:rsid w:val="0008158D"/>
    <w:rsid w:val="00081A13"/>
    <w:rsid w:val="000F26BD"/>
    <w:rsid w:val="00103BAE"/>
    <w:rsid w:val="001331E8"/>
    <w:rsid w:val="00150C52"/>
    <w:rsid w:val="00162D72"/>
    <w:rsid w:val="001654EE"/>
    <w:rsid w:val="001663A5"/>
    <w:rsid w:val="00170127"/>
    <w:rsid w:val="00172A27"/>
    <w:rsid w:val="001A397F"/>
    <w:rsid w:val="001A563A"/>
    <w:rsid w:val="001D6C13"/>
    <w:rsid w:val="001E01BD"/>
    <w:rsid w:val="001F3F00"/>
    <w:rsid w:val="002205C2"/>
    <w:rsid w:val="00224423"/>
    <w:rsid w:val="002275EF"/>
    <w:rsid w:val="002370DE"/>
    <w:rsid w:val="00252D23"/>
    <w:rsid w:val="00255AE8"/>
    <w:rsid w:val="002579D4"/>
    <w:rsid w:val="0026322F"/>
    <w:rsid w:val="002702A4"/>
    <w:rsid w:val="002763C9"/>
    <w:rsid w:val="00280D3B"/>
    <w:rsid w:val="002855BB"/>
    <w:rsid w:val="002952FF"/>
    <w:rsid w:val="00297048"/>
    <w:rsid w:val="002A6F4F"/>
    <w:rsid w:val="002D5567"/>
    <w:rsid w:val="002D6785"/>
    <w:rsid w:val="002E098E"/>
    <w:rsid w:val="002F7EB9"/>
    <w:rsid w:val="003057A9"/>
    <w:rsid w:val="00313294"/>
    <w:rsid w:val="00315DD3"/>
    <w:rsid w:val="0032213D"/>
    <w:rsid w:val="003238D7"/>
    <w:rsid w:val="00344699"/>
    <w:rsid w:val="00346EE6"/>
    <w:rsid w:val="00355476"/>
    <w:rsid w:val="00357225"/>
    <w:rsid w:val="0036093B"/>
    <w:rsid w:val="003622E3"/>
    <w:rsid w:val="00375214"/>
    <w:rsid w:val="00381263"/>
    <w:rsid w:val="0038474A"/>
    <w:rsid w:val="00386FAD"/>
    <w:rsid w:val="00387192"/>
    <w:rsid w:val="00397388"/>
    <w:rsid w:val="003A238A"/>
    <w:rsid w:val="003A5134"/>
    <w:rsid w:val="003C1AD4"/>
    <w:rsid w:val="003D51D4"/>
    <w:rsid w:val="003E6ACB"/>
    <w:rsid w:val="003F04D9"/>
    <w:rsid w:val="003F17AF"/>
    <w:rsid w:val="003F241D"/>
    <w:rsid w:val="0041410D"/>
    <w:rsid w:val="00422F0F"/>
    <w:rsid w:val="004604CE"/>
    <w:rsid w:val="00483F03"/>
    <w:rsid w:val="00493EE1"/>
    <w:rsid w:val="00494CBA"/>
    <w:rsid w:val="004A2FD5"/>
    <w:rsid w:val="004C01E9"/>
    <w:rsid w:val="004C4D30"/>
    <w:rsid w:val="004C4F3B"/>
    <w:rsid w:val="004D7306"/>
    <w:rsid w:val="004E0641"/>
    <w:rsid w:val="004E224B"/>
    <w:rsid w:val="004E29AF"/>
    <w:rsid w:val="004F3E35"/>
    <w:rsid w:val="00505961"/>
    <w:rsid w:val="00507BC9"/>
    <w:rsid w:val="005539E9"/>
    <w:rsid w:val="0055660E"/>
    <w:rsid w:val="005629B0"/>
    <w:rsid w:val="0056614F"/>
    <w:rsid w:val="0057220C"/>
    <w:rsid w:val="00572B72"/>
    <w:rsid w:val="00595428"/>
    <w:rsid w:val="005B0502"/>
    <w:rsid w:val="005B64D6"/>
    <w:rsid w:val="005C2255"/>
    <w:rsid w:val="005C7BA0"/>
    <w:rsid w:val="005E4B8F"/>
    <w:rsid w:val="005F1DC1"/>
    <w:rsid w:val="005F4FE3"/>
    <w:rsid w:val="005F5499"/>
    <w:rsid w:val="005F6766"/>
    <w:rsid w:val="005F6C1C"/>
    <w:rsid w:val="005F7E6C"/>
    <w:rsid w:val="006133FC"/>
    <w:rsid w:val="00617C77"/>
    <w:rsid w:val="00620870"/>
    <w:rsid w:val="006209E4"/>
    <w:rsid w:val="00621145"/>
    <w:rsid w:val="00625929"/>
    <w:rsid w:val="00633774"/>
    <w:rsid w:val="006419A2"/>
    <w:rsid w:val="00647DD6"/>
    <w:rsid w:val="00657952"/>
    <w:rsid w:val="00665B0E"/>
    <w:rsid w:val="00673EB5"/>
    <w:rsid w:val="00687150"/>
    <w:rsid w:val="00692BCB"/>
    <w:rsid w:val="006D0159"/>
    <w:rsid w:val="006D4D6D"/>
    <w:rsid w:val="006D55CC"/>
    <w:rsid w:val="006E03BB"/>
    <w:rsid w:val="006E3BFF"/>
    <w:rsid w:val="007044DE"/>
    <w:rsid w:val="007062E3"/>
    <w:rsid w:val="00706EF0"/>
    <w:rsid w:val="00721C14"/>
    <w:rsid w:val="007266BB"/>
    <w:rsid w:val="00731134"/>
    <w:rsid w:val="00746E8C"/>
    <w:rsid w:val="00754B4D"/>
    <w:rsid w:val="00756755"/>
    <w:rsid w:val="00757A98"/>
    <w:rsid w:val="00764AD7"/>
    <w:rsid w:val="00764FC9"/>
    <w:rsid w:val="007658DC"/>
    <w:rsid w:val="00774645"/>
    <w:rsid w:val="00777119"/>
    <w:rsid w:val="00785C30"/>
    <w:rsid w:val="00790BC0"/>
    <w:rsid w:val="00795840"/>
    <w:rsid w:val="007959F0"/>
    <w:rsid w:val="007A4675"/>
    <w:rsid w:val="007A7D7C"/>
    <w:rsid w:val="007B046E"/>
    <w:rsid w:val="007C4617"/>
    <w:rsid w:val="007C5E61"/>
    <w:rsid w:val="007D05A1"/>
    <w:rsid w:val="007D0757"/>
    <w:rsid w:val="007E4D46"/>
    <w:rsid w:val="007E7F1D"/>
    <w:rsid w:val="007F1ED2"/>
    <w:rsid w:val="007F224B"/>
    <w:rsid w:val="007F258B"/>
    <w:rsid w:val="007F4530"/>
    <w:rsid w:val="0080111A"/>
    <w:rsid w:val="00805465"/>
    <w:rsid w:val="00821D9B"/>
    <w:rsid w:val="00823DAA"/>
    <w:rsid w:val="00835853"/>
    <w:rsid w:val="008564EC"/>
    <w:rsid w:val="00861D31"/>
    <w:rsid w:val="00867D80"/>
    <w:rsid w:val="00873D4E"/>
    <w:rsid w:val="00876D51"/>
    <w:rsid w:val="0088039E"/>
    <w:rsid w:val="008C5D19"/>
    <w:rsid w:val="008D291B"/>
    <w:rsid w:val="008E188F"/>
    <w:rsid w:val="008F12DF"/>
    <w:rsid w:val="008F3102"/>
    <w:rsid w:val="00912B97"/>
    <w:rsid w:val="00915FA8"/>
    <w:rsid w:val="009218EC"/>
    <w:rsid w:val="0093491C"/>
    <w:rsid w:val="00934E20"/>
    <w:rsid w:val="00960870"/>
    <w:rsid w:val="00976329"/>
    <w:rsid w:val="009812DA"/>
    <w:rsid w:val="00984784"/>
    <w:rsid w:val="00990A71"/>
    <w:rsid w:val="009A2D3D"/>
    <w:rsid w:val="009D5024"/>
    <w:rsid w:val="009E3547"/>
    <w:rsid w:val="009F09C0"/>
    <w:rsid w:val="009F115B"/>
    <w:rsid w:val="00A056CD"/>
    <w:rsid w:val="00A316BF"/>
    <w:rsid w:val="00A3475B"/>
    <w:rsid w:val="00A370EA"/>
    <w:rsid w:val="00A40D9C"/>
    <w:rsid w:val="00A455B9"/>
    <w:rsid w:val="00A5080F"/>
    <w:rsid w:val="00A540BD"/>
    <w:rsid w:val="00A64958"/>
    <w:rsid w:val="00A656E5"/>
    <w:rsid w:val="00A70365"/>
    <w:rsid w:val="00A7468C"/>
    <w:rsid w:val="00A75257"/>
    <w:rsid w:val="00A75697"/>
    <w:rsid w:val="00A94C6F"/>
    <w:rsid w:val="00AA7E40"/>
    <w:rsid w:val="00AC13B9"/>
    <w:rsid w:val="00AC4043"/>
    <w:rsid w:val="00AD2D2B"/>
    <w:rsid w:val="00AD7A6B"/>
    <w:rsid w:val="00AE158A"/>
    <w:rsid w:val="00AE4B3F"/>
    <w:rsid w:val="00B00328"/>
    <w:rsid w:val="00B01961"/>
    <w:rsid w:val="00B02420"/>
    <w:rsid w:val="00B055FF"/>
    <w:rsid w:val="00B07EBA"/>
    <w:rsid w:val="00B20AAC"/>
    <w:rsid w:val="00B3356B"/>
    <w:rsid w:val="00B4103E"/>
    <w:rsid w:val="00B4162A"/>
    <w:rsid w:val="00B5200B"/>
    <w:rsid w:val="00B61AC6"/>
    <w:rsid w:val="00B729D3"/>
    <w:rsid w:val="00B92E56"/>
    <w:rsid w:val="00B93914"/>
    <w:rsid w:val="00B944A0"/>
    <w:rsid w:val="00B94954"/>
    <w:rsid w:val="00BA2BF0"/>
    <w:rsid w:val="00BB2079"/>
    <w:rsid w:val="00BD3D80"/>
    <w:rsid w:val="00BD692C"/>
    <w:rsid w:val="00C01ED6"/>
    <w:rsid w:val="00C06279"/>
    <w:rsid w:val="00C122E9"/>
    <w:rsid w:val="00C14223"/>
    <w:rsid w:val="00C1607F"/>
    <w:rsid w:val="00C33309"/>
    <w:rsid w:val="00C37947"/>
    <w:rsid w:val="00C446A8"/>
    <w:rsid w:val="00C44EF8"/>
    <w:rsid w:val="00C61E2B"/>
    <w:rsid w:val="00C62765"/>
    <w:rsid w:val="00C62D4C"/>
    <w:rsid w:val="00C72465"/>
    <w:rsid w:val="00C73B37"/>
    <w:rsid w:val="00C756AD"/>
    <w:rsid w:val="00C75A98"/>
    <w:rsid w:val="00C77947"/>
    <w:rsid w:val="00C8198C"/>
    <w:rsid w:val="00C86C4A"/>
    <w:rsid w:val="00CA53F6"/>
    <w:rsid w:val="00CA6736"/>
    <w:rsid w:val="00CC7063"/>
    <w:rsid w:val="00CD2620"/>
    <w:rsid w:val="00CE5CF9"/>
    <w:rsid w:val="00CE710E"/>
    <w:rsid w:val="00CF43F1"/>
    <w:rsid w:val="00CF4459"/>
    <w:rsid w:val="00D04177"/>
    <w:rsid w:val="00D12741"/>
    <w:rsid w:val="00D20297"/>
    <w:rsid w:val="00D210A7"/>
    <w:rsid w:val="00D2680C"/>
    <w:rsid w:val="00D33DA0"/>
    <w:rsid w:val="00D33DA2"/>
    <w:rsid w:val="00D36AE4"/>
    <w:rsid w:val="00D42526"/>
    <w:rsid w:val="00D4379B"/>
    <w:rsid w:val="00D510E8"/>
    <w:rsid w:val="00D63A89"/>
    <w:rsid w:val="00D640C8"/>
    <w:rsid w:val="00D716CE"/>
    <w:rsid w:val="00D809E6"/>
    <w:rsid w:val="00D83DFA"/>
    <w:rsid w:val="00D8635B"/>
    <w:rsid w:val="00D90623"/>
    <w:rsid w:val="00DB6BE8"/>
    <w:rsid w:val="00DC2BA4"/>
    <w:rsid w:val="00DC7AED"/>
    <w:rsid w:val="00DD45FC"/>
    <w:rsid w:val="00DE0288"/>
    <w:rsid w:val="00DE785F"/>
    <w:rsid w:val="00DF1A33"/>
    <w:rsid w:val="00DF3737"/>
    <w:rsid w:val="00DF5D5C"/>
    <w:rsid w:val="00E00161"/>
    <w:rsid w:val="00E01ADE"/>
    <w:rsid w:val="00E02C60"/>
    <w:rsid w:val="00E05D43"/>
    <w:rsid w:val="00E05DCF"/>
    <w:rsid w:val="00E15568"/>
    <w:rsid w:val="00E160C4"/>
    <w:rsid w:val="00E57495"/>
    <w:rsid w:val="00E6572E"/>
    <w:rsid w:val="00E75491"/>
    <w:rsid w:val="00E850A3"/>
    <w:rsid w:val="00E93963"/>
    <w:rsid w:val="00EA52BD"/>
    <w:rsid w:val="00EA7F90"/>
    <w:rsid w:val="00EB3B8E"/>
    <w:rsid w:val="00EB46A0"/>
    <w:rsid w:val="00EB695F"/>
    <w:rsid w:val="00EC1785"/>
    <w:rsid w:val="00ED1232"/>
    <w:rsid w:val="00ED3C94"/>
    <w:rsid w:val="00ED53AD"/>
    <w:rsid w:val="00ED7265"/>
    <w:rsid w:val="00EE4379"/>
    <w:rsid w:val="00EE5F49"/>
    <w:rsid w:val="00EF1664"/>
    <w:rsid w:val="00EF2ED8"/>
    <w:rsid w:val="00EF72B9"/>
    <w:rsid w:val="00F036E3"/>
    <w:rsid w:val="00F05FF7"/>
    <w:rsid w:val="00F06BB8"/>
    <w:rsid w:val="00F204D8"/>
    <w:rsid w:val="00F22ED5"/>
    <w:rsid w:val="00F24021"/>
    <w:rsid w:val="00F37DFB"/>
    <w:rsid w:val="00F6539A"/>
    <w:rsid w:val="00F77144"/>
    <w:rsid w:val="00F96D48"/>
    <w:rsid w:val="00F97A8C"/>
    <w:rsid w:val="00FA5B25"/>
    <w:rsid w:val="00FB2E8D"/>
    <w:rsid w:val="00FD1D21"/>
    <w:rsid w:val="00FD2A83"/>
    <w:rsid w:val="00FE6B2F"/>
    <w:rsid w:val="00FF13D2"/>
    <w:rsid w:val="00FF76C9"/>
    <w:rsid w:val="12700227"/>
    <w:rsid w:val="297B356A"/>
    <w:rsid w:val="427D12D7"/>
    <w:rsid w:val="46FD6FFE"/>
    <w:rsid w:val="651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0251B"/>
  <w15:docId w15:val="{698AC509-3205-450E-800B-D756A357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8">
    <w:name w:val="List Paragraph"/>
    <w:basedOn w:val="a"/>
    <w:uiPriority w:val="99"/>
    <w:qFormat/>
    <w:pPr>
      <w:ind w:firstLineChars="200" w:firstLine="420"/>
    </w:pPr>
  </w:style>
  <w:style w:type="paragraph" w:styleId="a9">
    <w:name w:val="Normal (Web)"/>
    <w:basedOn w:val="a"/>
    <w:uiPriority w:val="99"/>
    <w:semiHidden/>
    <w:unhideWhenUsed/>
    <w:rsid w:val="005F1D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4072">
      <w:bodyDiv w:val="1"/>
      <w:marLeft w:val="0"/>
      <w:marRight w:val="0"/>
      <w:marTop w:val="0"/>
      <w:marBottom w:val="0"/>
      <w:divBdr>
        <w:top w:val="none" w:sz="0" w:space="0" w:color="auto"/>
        <w:left w:val="none" w:sz="0" w:space="0" w:color="auto"/>
        <w:bottom w:val="none" w:sz="0" w:space="0" w:color="auto"/>
        <w:right w:val="none" w:sz="0" w:space="0" w:color="auto"/>
      </w:divBdr>
    </w:div>
    <w:div w:id="159350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187</Words>
  <Characters>1068</Characters>
  <Application>Microsoft Office Word</Application>
  <DocSecurity>0</DocSecurity>
  <Lines>8</Lines>
  <Paragraphs>2</Paragraphs>
  <ScaleCrop>false</ScaleCrop>
  <Company>China</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光伏地面电站招标公告</dc:title>
  <dc:creator>User</dc:creator>
  <cp:lastModifiedBy>Myan</cp:lastModifiedBy>
  <cp:revision>62</cp:revision>
  <dcterms:created xsi:type="dcterms:W3CDTF">2023-08-01T04:52:00Z</dcterms:created>
  <dcterms:modified xsi:type="dcterms:W3CDTF">2024-02-27T04:20:00Z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F85617B17C914071A5648B185081DFD7_12</vt:lpwstr>
  </property>
</Properties>
</file>